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highlight w:val="white"/>
          <w:rtl w:val="0"/>
        </w:rPr>
        <w:t xml:space="preserve">Daniel Stewart Clinic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highlight w:val="white"/>
          <w:rtl w:val="0"/>
        </w:rPr>
        <w:t xml:space="preserve">“Pressure Proof Your Riding”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Saturday March 10th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Sunday March 11th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Swan Brook Equestrian Center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716 South Street, Biddeford ME 04005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Closing Date for Entries is February 24th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rtl w:val="0"/>
        </w:rPr>
        <w:t xml:space="preserve">Please circle which you wish to attend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white"/>
                <w:rtl w:val="0"/>
              </w:rPr>
              <w:t xml:space="preserve">Saturday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white"/>
                <w:rtl w:val="0"/>
              </w:rPr>
              <w:t xml:space="preserve">Sports Psychology Seminar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highlight w:val="white"/>
                <w:rtl w:val="0"/>
              </w:rPr>
              <w:t xml:space="preserve">$150 Stadium Jumping Clinic and Seminar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Riders allowed to bring one person to audit free of charge (plus one must still fill out entry/release forms)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highlight w:val="white"/>
                <w:rtl w:val="0"/>
              </w:rPr>
              <w:t xml:space="preserve">$30 Audit, Seminar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Seminar attendees are asked to audit the mounted portion of the clinic, as well.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white"/>
                <w:rtl w:val="0"/>
              </w:rPr>
              <w:t xml:space="preserve">Sunday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white"/>
                <w:rtl w:val="0"/>
              </w:rPr>
              <w:t xml:space="preserve">Rider Fitness Workshop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highlight w:val="white"/>
                <w:rtl w:val="0"/>
              </w:rPr>
              <w:t xml:space="preserve">$150 Stadium Jumping Clinic and Seminar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Riders allowed to bring one person to audit free of charge (plus one must still fill out entry/release forms)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highlight w:val="white"/>
                <w:rtl w:val="0"/>
              </w:rPr>
              <w:t xml:space="preserve">$30 Audit, Seminar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Seminar attendees are asked to audit the mounted portion of the clinic, as well.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$15 off if you ride or audit both days!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Participant Name: 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Address: 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Phone Number: 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Email Address: 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Emergency Contact: 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Horse’s Name: 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Rider/Horse Level: 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Required Documents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Negative Coggins dated within one year of clinic date: </w:t>
        <w:tab/>
        <w:tab/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Riders Only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Signed Release Forms (2): </w:t>
        <w:tab/>
        <w:tab/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Riders and Auditors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Check Payable to: </w:t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Swan Brook Equestrian Center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E-mail entries to:</w:t>
        <w:tab/>
        <w:tab/>
        <w:tab/>
      </w: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swanbrookec@gmail.com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Mail payment/entries to: </w:t>
        <w:tab/>
        <w:tab/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Lauren Atherton</w:t>
      </w:r>
    </w:p>
    <w:p w:rsidR="00000000" w:rsidDel="00000000" w:rsidP="00000000" w:rsidRDefault="00000000" w:rsidRPr="00000000">
      <w:pPr>
        <w:spacing w:line="240" w:lineRule="auto"/>
        <w:ind w:left="3600" w:firstLine="720"/>
        <w:contextualSpacing w:val="0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121 Stone Road</w:t>
      </w:r>
    </w:p>
    <w:p w:rsidR="00000000" w:rsidDel="00000000" w:rsidP="00000000" w:rsidRDefault="00000000" w:rsidRPr="00000000">
      <w:pPr>
        <w:spacing w:line="240" w:lineRule="auto"/>
        <w:ind w:left="3600" w:firstLine="720"/>
        <w:contextualSpacing w:val="0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Alfred ME 04002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19"/>
          <w:szCs w:val="19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highlight w:val="white"/>
          <w:rtl w:val="0"/>
        </w:rPr>
        <w:t xml:space="preserve">All required documents must be received before closing date in order to hold rider’s spot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19"/>
          <w:szCs w:val="19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highlight w:val="white"/>
          <w:rtl w:val="0"/>
        </w:rPr>
        <w:t xml:space="preserve">Should clinic fill, a wait list will be created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19"/>
          <w:szCs w:val="19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highlight w:val="white"/>
          <w:rtl w:val="0"/>
        </w:rPr>
        <w:t xml:space="preserve">Any cancellations after the closing date will </w:t>
      </w:r>
      <w:r w:rsidDel="00000000" w:rsidR="00000000" w:rsidRPr="00000000">
        <w:rPr>
          <w:rFonts w:ascii="Georgia" w:cs="Georgia" w:eastAsia="Georgia" w:hAnsi="Georgia"/>
          <w:b w:val="1"/>
          <w:sz w:val="19"/>
          <w:szCs w:val="19"/>
          <w:highlight w:val="white"/>
          <w:rtl w:val="0"/>
        </w:rPr>
        <w:t xml:space="preserve">only</w:t>
      </w:r>
      <w:r w:rsidDel="00000000" w:rsidR="00000000" w:rsidRPr="00000000">
        <w:rPr>
          <w:rFonts w:ascii="Georgia" w:cs="Georgia" w:eastAsia="Georgia" w:hAnsi="Georgia"/>
          <w:sz w:val="19"/>
          <w:szCs w:val="19"/>
          <w:highlight w:val="white"/>
          <w:rtl w:val="0"/>
        </w:rPr>
        <w:t xml:space="preserve"> receive a refund if their spot can be filled from a wait list.</w:t>
      </w:r>
    </w:p>
    <w:sectPr>
      <w:headerReference r:id="rId7" w:type="default"/>
      <w:pgSz w:h="15840" w:w="12240"/>
      <w:pgMar w:bottom="1080" w:top="108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wanbrookec@gmail.com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